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Costa Blanca - turystyczny raj w którym Polacy nabywają nieruchomości wakacyjne.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lat polscy inwestorzy nabywają nieruchomości wakacyjne za granicami Polski. Niesłabnącym powodzeniem cieszy się Hiszpania i wybrzeże Costa Blanca, przyjrzyjmy się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Położone nad Morzem Śródziemnym Wybrzeże </w:t>
      </w:r>
      <w:r>
        <w:rPr>
          <w:rFonts w:ascii="calibri" w:hAnsi="calibri" w:eastAsia="calibri" w:cs="calibri"/>
          <w:sz w:val="24"/>
          <w:szCs w:val="24"/>
          <w:b/>
        </w:rPr>
        <w:t xml:space="preserve">Costa Blanca</w:t>
      </w:r>
      <w:r>
        <w:rPr>
          <w:rFonts w:ascii="calibri" w:hAnsi="calibri" w:eastAsia="calibri" w:cs="calibri"/>
          <w:sz w:val="24"/>
          <w:szCs w:val="24"/>
        </w:rPr>
        <w:t xml:space="preserve"> jest od wielu lat jednym z najatrakcyjniejszych miejsc do zakupu nieruchomości w Hiszpanii.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Costa Blanca to jeden z najpiękniejszych i najpopularniejszych regionów Hiszpanii. Posiada wyjątkowe walory klimatyczne: ponad 320 słonecznych dni w roku, łagodną i słoneczną zimę. Piękne, szerokie, czyste i piaszczyste plaże zapraszają do kąpieli wodnych i słonecznych.</w:t>
      </w:r>
      <w:r>
        <w:rPr>
          <w:rFonts w:ascii="calibri" w:hAnsi="calibri" w:eastAsia="calibri" w:cs="calibri"/>
          <w:sz w:val="24"/>
          <w:szCs w:val="24"/>
        </w:rPr>
        <w:t xml:space="preserve">Tętniące życiem przez cały rok miasteczka na Costa Blanca są wyjątkowo zadbane, w każdym można poczuć klimat i urok prawdziwej Hiszpanii.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Costa Blanca oferuje doskonałe warunki do uprawiania sportów wodnych, żeglarstwa, kitesurfingu , windsurfingu. Fani golfa znajdą na Costa Blanca niezliczoną liczbę pól golfowych, na których rozgrywane są międzynarodowe turnieje.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miastem na Costa Blanca i zarazem stolica prowincji jest Alicante. Miasto posiada 330.000 mieszkańców. Oferuje szereg rozrywek przez cały rok a zwiedzanie wąskich uliczek zabytkowego Barrio de Santa Cruz dostarcza niezapomnianych wrażeń.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Alicante jest doskonale skomunikowane z Polską, tanie linie lotnicze oferuję wiele bezpośrednich lotów do Alicante z każdego lotniska w Polsce, lot trwa tylko 3 godziny.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Nasi klienci decydując się na zakup nieruchomości w Hiszpanii najczęściej wybierają Costa Blanca - mówi Grzegorz Wojciechowski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CALACOSTA HOME IN THE SUN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Decyduje o tym kilka elementów: dobre połączenie lotnicze z Polską, doskonały klimat, piękno wybrzeża, doskonałe plaże i atrakcyjne ceny nieruchomości. CALACOSTA HOME IN THE SUN specjalizuje się w Wybrzeżu Costa Blanca, jesteśmy wakochani w tym regionie i rekomendujemy go jako miejsce do zakupu nieruchomości wakacyjnej.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Costa Blanca jest bardzo popularną destynacją turystyczną, łatwo przez to wynająć naszą nieruchomość w okresach kiedy z niej nie korzystamy - dodaje Grzegorz Wojciechowski. Należy również podkreślić iż sezon turystyczny trwa cały rok i już kilkaset tysięcy obcokrajowców posiada tu swoje domy, my Polacy również dołączyliśmy do tej międzynarodowej społeczności.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alaco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2026-07-22T03:07:16+02:00</dcterms:created>
  <dcterms:modified xsi:type="dcterms:W3CDTF">2026-07-22T03:07:16+02:00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